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F96" w:rsidRPr="00752F85" w:rsidRDefault="00815F96" w:rsidP="00752F85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815F96" w:rsidRPr="00752F85" w:rsidRDefault="00E571BE" w:rsidP="00752F85">
      <w:pPr>
        <w:spacing w:after="0"/>
        <w:rPr>
          <w:rFonts w:ascii="Times New Roman" w:hAnsi="Times New Roman" w:cs="Times New Roman"/>
          <w:color w:val="000000" w:themeColor="text1"/>
        </w:rPr>
      </w:pPr>
      <w:r w:rsidRPr="00752F85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7EBBEE7C" wp14:editId="18B9C01B">
            <wp:extent cx="2276475" cy="885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F96" w:rsidRPr="00752F85" w:rsidRDefault="00815F96" w:rsidP="00752F85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E571BE" w:rsidRPr="00752F85" w:rsidRDefault="00E571BE" w:rsidP="00752F85">
      <w:pPr>
        <w:spacing w:after="0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</w:p>
    <w:p w:rsidR="00A37577" w:rsidRDefault="00815F96" w:rsidP="006560C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752F85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Кабинет </w:t>
      </w:r>
      <w:r w:rsidR="002144EA" w:rsidRPr="00752F85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Агента</w:t>
      </w:r>
      <w:r w:rsidRPr="00752F85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proofErr w:type="spellStart"/>
      <w:r w:rsidRPr="00752F85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Автолизинга</w:t>
      </w:r>
      <w:proofErr w:type="spellEnd"/>
    </w:p>
    <w:p w:rsidR="006560C8" w:rsidRPr="00752F85" w:rsidRDefault="006560C8" w:rsidP="006560C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b/>
          <w:color w:val="000000" w:themeColor="text1"/>
          <w:sz w:val="44"/>
          <w:szCs w:val="44"/>
        </w:rPr>
        <w:t>(</w:t>
      </w:r>
      <w:r w:rsidRPr="00752F85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КАА</w:t>
      </w:r>
      <w:r>
        <w:rPr>
          <w:rFonts w:ascii="Times New Roman" w:hAnsi="Times New Roman" w:cs="Times New Roman"/>
          <w:b/>
          <w:color w:val="000000" w:themeColor="text1"/>
          <w:sz w:val="48"/>
          <w:szCs w:val="48"/>
        </w:rPr>
        <w:t>)</w:t>
      </w:r>
    </w:p>
    <w:p w:rsidR="00815F96" w:rsidRPr="00752F85" w:rsidRDefault="00815F96" w:rsidP="00752F85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815F96" w:rsidRPr="00752F85" w:rsidRDefault="00815F96" w:rsidP="00752F85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2144EA" w:rsidRPr="00752F85" w:rsidRDefault="00AA7589" w:rsidP="00752F85">
      <w:pPr>
        <w:spacing w:after="0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752F85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Функциональное описание программы для ЭВМ </w:t>
      </w:r>
    </w:p>
    <w:p w:rsidR="00815F96" w:rsidRPr="00752F85" w:rsidRDefault="00AA7589" w:rsidP="00752F85">
      <w:pPr>
        <w:spacing w:after="0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752F85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Кабинет </w:t>
      </w:r>
      <w:r w:rsidR="002144EA" w:rsidRPr="00752F85">
        <w:rPr>
          <w:rFonts w:ascii="Times New Roman" w:hAnsi="Times New Roman" w:cs="Times New Roman"/>
          <w:color w:val="000000" w:themeColor="text1"/>
          <w:sz w:val="36"/>
          <w:szCs w:val="36"/>
        </w:rPr>
        <w:t>Агента</w:t>
      </w:r>
      <w:r w:rsidRPr="00752F85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  <w:proofErr w:type="spellStart"/>
      <w:r w:rsidRPr="00752F85">
        <w:rPr>
          <w:rFonts w:ascii="Times New Roman" w:hAnsi="Times New Roman" w:cs="Times New Roman"/>
          <w:color w:val="000000" w:themeColor="text1"/>
          <w:sz w:val="36"/>
          <w:szCs w:val="36"/>
        </w:rPr>
        <w:t>Автолизинга</w:t>
      </w:r>
      <w:proofErr w:type="spellEnd"/>
    </w:p>
    <w:p w:rsidR="00E571BE" w:rsidRPr="00752F85" w:rsidRDefault="00E571BE" w:rsidP="00752F8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71BE" w:rsidRPr="00752F85" w:rsidRDefault="00E571BE" w:rsidP="00752F8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71BE" w:rsidRPr="00752F85" w:rsidRDefault="00E571BE" w:rsidP="00752F8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71BE" w:rsidRPr="00752F85" w:rsidRDefault="00E571BE" w:rsidP="00752F8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71BE" w:rsidRPr="00752F85" w:rsidRDefault="00E571BE" w:rsidP="00752F8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71BE" w:rsidRPr="00752F85" w:rsidRDefault="00E571BE" w:rsidP="00752F8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71BE" w:rsidRPr="00752F85" w:rsidRDefault="00E571BE" w:rsidP="00752F8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753E" w:rsidRDefault="00F7753E" w:rsidP="00752F8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753E" w:rsidRDefault="00F7753E" w:rsidP="00752F8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5F96" w:rsidRPr="00752F85" w:rsidRDefault="00815F96" w:rsidP="00752F8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75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Правообладатель:</w:t>
      </w:r>
      <w:r w:rsidRPr="00752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ООО ВТБ Лизинг</w:t>
      </w:r>
    </w:p>
    <w:p w:rsidR="00815F96" w:rsidRPr="00752F85" w:rsidRDefault="00815F96" w:rsidP="00752F8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75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Юридический адрес:</w:t>
      </w:r>
      <w:r w:rsidRPr="00752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РФ, 109147, г. Москва, </w:t>
      </w:r>
    </w:p>
    <w:p w:rsidR="00E571BE" w:rsidRPr="00752F85" w:rsidRDefault="00815F96" w:rsidP="00752F8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2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spellStart"/>
      <w:r w:rsidRPr="00752F85">
        <w:rPr>
          <w:rFonts w:ascii="Times New Roman" w:hAnsi="Times New Roman" w:cs="Times New Roman"/>
          <w:color w:val="000000" w:themeColor="text1"/>
          <w:sz w:val="28"/>
          <w:szCs w:val="28"/>
        </w:rPr>
        <w:t>Воронцовская</w:t>
      </w:r>
      <w:proofErr w:type="spellEnd"/>
      <w:r w:rsidRPr="00752F85">
        <w:rPr>
          <w:rFonts w:ascii="Times New Roman" w:hAnsi="Times New Roman" w:cs="Times New Roman"/>
          <w:color w:val="000000" w:themeColor="text1"/>
          <w:sz w:val="28"/>
          <w:szCs w:val="28"/>
        </w:rPr>
        <w:t>, д. 43, строение 1</w:t>
      </w:r>
    </w:p>
    <w:p w:rsidR="00E571BE" w:rsidRPr="00752F85" w:rsidRDefault="00E571BE" w:rsidP="00752F85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2F85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815F96" w:rsidRPr="006560C8" w:rsidRDefault="004E6D89" w:rsidP="00752F85">
      <w:pPr>
        <w:pStyle w:val="aa"/>
        <w:shd w:val="clear" w:color="auto" w:fill="FFFFFF"/>
        <w:spacing w:before="150" w:beforeAutospacing="0" w:after="0" w:afterAutospacing="0"/>
        <w:rPr>
          <w:color w:val="000000" w:themeColor="text1"/>
        </w:rPr>
      </w:pPr>
      <w:r w:rsidRPr="006560C8">
        <w:rPr>
          <w:b/>
          <w:color w:val="000000" w:themeColor="text1"/>
        </w:rPr>
        <w:lastRenderedPageBreak/>
        <w:t>Авторы</w:t>
      </w:r>
      <w:r w:rsidRPr="006560C8">
        <w:rPr>
          <w:color w:val="000000" w:themeColor="text1"/>
        </w:rPr>
        <w:t xml:space="preserve">: </w:t>
      </w:r>
      <w:r w:rsidR="000955C9" w:rsidRPr="006560C8">
        <w:rPr>
          <w:color w:val="000000" w:themeColor="text1"/>
        </w:rPr>
        <w:t>Тарутина Н., Афанасьев А.</w:t>
      </w:r>
      <w:r w:rsidRPr="006560C8">
        <w:rPr>
          <w:color w:val="000000" w:themeColor="text1"/>
        </w:rPr>
        <w:t>;</w:t>
      </w:r>
    </w:p>
    <w:p w:rsidR="004E6D89" w:rsidRPr="006560C8" w:rsidRDefault="004E6D89" w:rsidP="00752F85">
      <w:pPr>
        <w:pStyle w:val="aa"/>
        <w:shd w:val="clear" w:color="auto" w:fill="FFFFFF"/>
        <w:spacing w:before="150" w:beforeAutospacing="0" w:after="0" w:afterAutospacing="0"/>
        <w:rPr>
          <w:color w:val="000000" w:themeColor="text1"/>
        </w:rPr>
      </w:pPr>
      <w:r w:rsidRPr="006560C8">
        <w:rPr>
          <w:b/>
          <w:color w:val="000000" w:themeColor="text1"/>
        </w:rPr>
        <w:t>Правообладатель</w:t>
      </w:r>
      <w:r w:rsidRPr="006560C8">
        <w:rPr>
          <w:color w:val="000000" w:themeColor="text1"/>
        </w:rPr>
        <w:t>: АО ВТБ Лизинг</w:t>
      </w:r>
    </w:p>
    <w:p w:rsidR="004E6D89" w:rsidRPr="006560C8" w:rsidRDefault="004E6D89" w:rsidP="00752F85">
      <w:pPr>
        <w:pStyle w:val="aa"/>
        <w:shd w:val="clear" w:color="auto" w:fill="FFFFFF"/>
        <w:spacing w:before="150" w:beforeAutospacing="0" w:after="0" w:afterAutospacing="0"/>
        <w:rPr>
          <w:color w:val="000000" w:themeColor="text1"/>
        </w:rPr>
      </w:pPr>
      <w:r w:rsidRPr="006560C8">
        <w:rPr>
          <w:b/>
          <w:color w:val="000000" w:themeColor="text1"/>
        </w:rPr>
        <w:t>Название программы для ЭВМ</w:t>
      </w:r>
      <w:r w:rsidRPr="006560C8">
        <w:rPr>
          <w:color w:val="000000" w:themeColor="text1"/>
        </w:rPr>
        <w:t xml:space="preserve">: Кабинет </w:t>
      </w:r>
      <w:r w:rsidR="002144EA" w:rsidRPr="006560C8">
        <w:rPr>
          <w:color w:val="000000" w:themeColor="text1"/>
        </w:rPr>
        <w:t xml:space="preserve">Агента </w:t>
      </w:r>
      <w:proofErr w:type="spellStart"/>
      <w:r w:rsidR="002144EA" w:rsidRPr="006560C8">
        <w:rPr>
          <w:color w:val="000000" w:themeColor="text1"/>
        </w:rPr>
        <w:t>Автолизинга</w:t>
      </w:r>
      <w:proofErr w:type="spellEnd"/>
      <w:r w:rsidR="002144EA" w:rsidRPr="006560C8">
        <w:rPr>
          <w:color w:val="000000" w:themeColor="text1"/>
        </w:rPr>
        <w:t xml:space="preserve"> (КА</w:t>
      </w:r>
      <w:r w:rsidRPr="006560C8">
        <w:rPr>
          <w:color w:val="000000" w:themeColor="text1"/>
        </w:rPr>
        <w:t>А)</w:t>
      </w:r>
    </w:p>
    <w:p w:rsidR="00F7753E" w:rsidRDefault="004E6D89" w:rsidP="00F7753E">
      <w:pPr>
        <w:pStyle w:val="aa"/>
        <w:shd w:val="clear" w:color="auto" w:fill="FFFFFF"/>
        <w:spacing w:before="150" w:beforeAutospacing="0" w:after="0" w:afterAutospacing="0"/>
        <w:rPr>
          <w:color w:val="000000" w:themeColor="text1"/>
        </w:rPr>
      </w:pPr>
      <w:r w:rsidRPr="006560C8">
        <w:rPr>
          <w:b/>
          <w:color w:val="000000" w:themeColor="text1"/>
        </w:rPr>
        <w:t>Назначение программы</w:t>
      </w:r>
      <w:r w:rsidRPr="006560C8">
        <w:rPr>
          <w:color w:val="000000" w:themeColor="text1"/>
        </w:rPr>
        <w:t xml:space="preserve">: </w:t>
      </w:r>
    </w:p>
    <w:p w:rsidR="00F67424" w:rsidRDefault="005F29C4" w:rsidP="00F7753E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560C8">
        <w:rPr>
          <w:color w:val="000000" w:themeColor="text1"/>
        </w:rPr>
        <w:t xml:space="preserve">Кабинет Агента </w:t>
      </w:r>
      <w:proofErr w:type="spellStart"/>
      <w:r w:rsidRPr="006560C8">
        <w:rPr>
          <w:color w:val="000000" w:themeColor="text1"/>
        </w:rPr>
        <w:t>Автолизинга</w:t>
      </w:r>
      <w:proofErr w:type="spellEnd"/>
      <w:r w:rsidRPr="006560C8">
        <w:rPr>
          <w:color w:val="000000" w:themeColor="text1"/>
        </w:rPr>
        <w:t xml:space="preserve"> (КА</w:t>
      </w:r>
      <w:r w:rsidR="006D704E" w:rsidRPr="006560C8">
        <w:rPr>
          <w:color w:val="000000" w:themeColor="text1"/>
        </w:rPr>
        <w:t xml:space="preserve">А) - персональный, современный цифровой онлайн-офис </w:t>
      </w:r>
      <w:r w:rsidR="002144EA" w:rsidRPr="006560C8">
        <w:rPr>
          <w:color w:val="000000" w:themeColor="text1"/>
        </w:rPr>
        <w:t>агента лизинговой компании</w:t>
      </w:r>
      <w:r w:rsidRPr="006560C8">
        <w:rPr>
          <w:color w:val="000000" w:themeColor="text1"/>
        </w:rPr>
        <w:t>.</w:t>
      </w:r>
      <w:r w:rsidR="002144EA" w:rsidRPr="006560C8">
        <w:rPr>
          <w:color w:val="000000" w:themeColor="text1"/>
        </w:rPr>
        <w:t xml:space="preserve"> </w:t>
      </w:r>
      <w:r w:rsidRPr="006560C8">
        <w:rPr>
          <w:color w:val="000000" w:themeColor="text1"/>
        </w:rPr>
        <w:t>А</w:t>
      </w:r>
      <w:r w:rsidR="002144EA" w:rsidRPr="006560C8">
        <w:rPr>
          <w:color w:val="000000" w:themeColor="text1"/>
        </w:rPr>
        <w:t xml:space="preserve">гент - физическое или юридическое лицо, действующее от своего имени и в интересах </w:t>
      </w:r>
      <w:r w:rsidRPr="006560C8">
        <w:rPr>
          <w:color w:val="000000" w:themeColor="text1"/>
        </w:rPr>
        <w:t>лизингодателя (лизинговой компании)</w:t>
      </w:r>
      <w:r w:rsidR="002144EA" w:rsidRPr="006560C8">
        <w:rPr>
          <w:color w:val="000000" w:themeColor="text1"/>
        </w:rPr>
        <w:t xml:space="preserve"> в соответствии с условиями заключенного с ним </w:t>
      </w:r>
      <w:r w:rsidRPr="006560C8">
        <w:rPr>
          <w:color w:val="000000" w:themeColor="text1"/>
        </w:rPr>
        <w:t>агентского договора</w:t>
      </w:r>
      <w:r w:rsidR="002144EA" w:rsidRPr="006560C8">
        <w:rPr>
          <w:color w:val="000000" w:themeColor="text1"/>
        </w:rPr>
        <w:t xml:space="preserve"> с целью поиска потенциальных лизингополучателей</w:t>
      </w:r>
      <w:r w:rsidRPr="006560C8">
        <w:rPr>
          <w:color w:val="000000" w:themeColor="text1"/>
        </w:rPr>
        <w:t xml:space="preserve">. Назначение Кабинета Агента </w:t>
      </w:r>
      <w:proofErr w:type="spellStart"/>
      <w:r w:rsidRPr="006560C8">
        <w:rPr>
          <w:color w:val="000000" w:themeColor="text1"/>
        </w:rPr>
        <w:t>Автолизинга</w:t>
      </w:r>
      <w:proofErr w:type="spellEnd"/>
      <w:r w:rsidRPr="006560C8">
        <w:rPr>
          <w:color w:val="000000" w:themeColor="text1"/>
        </w:rPr>
        <w:t xml:space="preserve"> – обеспечение автоматизированного взаимодействия между агентами и лизинговой компанией на всех этапах жизненного цикла сделки </w:t>
      </w:r>
      <w:proofErr w:type="spellStart"/>
      <w:r w:rsidRPr="006560C8">
        <w:rPr>
          <w:color w:val="000000" w:themeColor="text1"/>
        </w:rPr>
        <w:t>автолизинга</w:t>
      </w:r>
      <w:proofErr w:type="spellEnd"/>
      <w:r w:rsidRPr="006560C8">
        <w:rPr>
          <w:color w:val="000000" w:themeColor="text1"/>
        </w:rPr>
        <w:t>. КАА выполняет следующие функции:</w:t>
      </w:r>
      <w:r w:rsidRPr="006560C8">
        <w:rPr>
          <w:color w:val="000000" w:themeColor="text1"/>
        </w:rPr>
        <w:br/>
        <w:t>- предоставление агентам цифрового пространства для работы с клиентским портфелем, расчетами и заявками без необходимости прямого обращения во внутренние подразделения лизинговой компании;</w:t>
      </w:r>
      <w:r w:rsidRPr="006560C8">
        <w:rPr>
          <w:color w:val="000000" w:themeColor="text1"/>
        </w:rPr>
        <w:br/>
        <w:t>- синхрони</w:t>
      </w:r>
      <w:r w:rsidR="00F67424" w:rsidRPr="006560C8">
        <w:rPr>
          <w:color w:val="000000" w:themeColor="text1"/>
        </w:rPr>
        <w:t xml:space="preserve">зация фронт-офиса с внутренними </w:t>
      </w:r>
      <w:r w:rsidRPr="006560C8">
        <w:rPr>
          <w:color w:val="000000" w:themeColor="text1"/>
          <w:lang w:val="en-US"/>
        </w:rPr>
        <w:t>CRM</w:t>
      </w:r>
      <w:r w:rsidRPr="006560C8">
        <w:rPr>
          <w:color w:val="000000" w:themeColor="text1"/>
        </w:rPr>
        <w:t>-</w:t>
      </w:r>
      <w:r w:rsidR="00F67424" w:rsidRPr="006560C8">
        <w:rPr>
          <w:color w:val="000000" w:themeColor="text1"/>
        </w:rPr>
        <w:t xml:space="preserve"> и учетными </w:t>
      </w:r>
      <w:r w:rsidRPr="006560C8">
        <w:rPr>
          <w:color w:val="000000" w:themeColor="text1"/>
        </w:rPr>
        <w:t>системами лизинговой компании</w:t>
      </w:r>
      <w:r w:rsidR="00F67424" w:rsidRPr="006560C8">
        <w:rPr>
          <w:color w:val="000000" w:themeColor="text1"/>
        </w:rPr>
        <w:t>,</w:t>
      </w:r>
      <w:r w:rsidRPr="006560C8">
        <w:rPr>
          <w:color w:val="000000" w:themeColor="text1"/>
        </w:rPr>
        <w:t xml:space="preserve"> </w:t>
      </w:r>
      <w:r w:rsidR="00F67424" w:rsidRPr="006560C8">
        <w:rPr>
          <w:color w:val="000000" w:themeColor="text1"/>
        </w:rPr>
        <w:t>бесшовной передачи данных, быстрой проверки контрагентов и обмена документами;</w:t>
      </w:r>
      <w:r w:rsidR="00F67424" w:rsidRPr="006560C8">
        <w:rPr>
          <w:color w:val="000000" w:themeColor="text1"/>
        </w:rPr>
        <w:br/>
        <w:t>- предоставление агентам сведений актуального реестра договоров и статусов заявок в реальном времени.</w:t>
      </w:r>
      <w:r w:rsidR="00F67424" w:rsidRPr="006560C8">
        <w:rPr>
          <w:color w:val="000000" w:themeColor="text1"/>
        </w:rPr>
        <w:br/>
        <w:t xml:space="preserve">Кабинет Агента </w:t>
      </w:r>
      <w:proofErr w:type="spellStart"/>
      <w:r w:rsidR="00F67424" w:rsidRPr="006560C8">
        <w:rPr>
          <w:color w:val="000000" w:themeColor="text1"/>
        </w:rPr>
        <w:t>Автолизинга</w:t>
      </w:r>
      <w:proofErr w:type="spellEnd"/>
      <w:r w:rsidR="00F67424" w:rsidRPr="006560C8">
        <w:rPr>
          <w:color w:val="000000" w:themeColor="text1"/>
        </w:rPr>
        <w:t xml:space="preserve"> предполагает интеграцию в режиме реального времени с корпоративными системами </w:t>
      </w:r>
      <w:r w:rsidR="00F67424" w:rsidRPr="006560C8">
        <w:rPr>
          <w:color w:val="000000" w:themeColor="text1"/>
          <w:lang w:val="en-US"/>
        </w:rPr>
        <w:t>CRM</w:t>
      </w:r>
      <w:r w:rsidR="00F67424" w:rsidRPr="006560C8">
        <w:rPr>
          <w:color w:val="000000" w:themeColor="text1"/>
        </w:rPr>
        <w:t>, 1С, хранилищем данных и системой авторизации.</w:t>
      </w:r>
    </w:p>
    <w:p w:rsidR="00F7753E" w:rsidRPr="006560C8" w:rsidRDefault="00F7753E" w:rsidP="00F7753E">
      <w:pPr>
        <w:pStyle w:val="aa"/>
        <w:shd w:val="clear" w:color="auto" w:fill="FFFFFF"/>
        <w:spacing w:before="150" w:beforeAutospacing="0" w:after="0" w:afterAutospacing="0"/>
        <w:rPr>
          <w:color w:val="000000" w:themeColor="text1"/>
        </w:rPr>
      </w:pPr>
    </w:p>
    <w:p w:rsidR="00752F85" w:rsidRDefault="0014790D" w:rsidP="00F775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60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Область применения программы</w:t>
      </w:r>
      <w:r w:rsidR="00752F85" w:rsidRPr="006560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Кабинет Агента </w:t>
      </w:r>
      <w:proofErr w:type="spellStart"/>
      <w:r w:rsidR="00752F85" w:rsidRPr="006560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Автолизинга</w:t>
      </w:r>
      <w:proofErr w:type="spellEnd"/>
      <w:r w:rsidRPr="006560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:</w:t>
      </w:r>
      <w:r w:rsidR="00C97EB1" w:rsidRPr="006560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752F8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автоматизация и управление партнерскими продажами (агентскими сетями) в сфере </w:t>
      </w:r>
      <w:proofErr w:type="spellStart"/>
      <w:r w:rsidR="00752F8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автолизинга</w:t>
      </w:r>
      <w:proofErr w:type="spellEnd"/>
      <w:r w:rsidR="00752F8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="00752F8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- организация сквозного цифрового процесса взаимодействия между независимыми агентами и внутренними подразделениями лизинговой компании;</w:t>
      </w:r>
      <w:r w:rsidR="00752F8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- интеграция фронт-офиса с внутренними контурами лизингодателя для бесшовного обмена данными в реальном времени.</w:t>
      </w:r>
    </w:p>
    <w:p w:rsidR="00F7753E" w:rsidRPr="006560C8" w:rsidRDefault="00F7753E" w:rsidP="00F775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14790D" w:rsidRPr="006560C8" w:rsidRDefault="00752F85" w:rsidP="00F775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560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Фу</w:t>
      </w:r>
      <w:r w:rsidR="0014790D" w:rsidRPr="006560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</w:t>
      </w:r>
      <w:r w:rsidRPr="006560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</w:t>
      </w:r>
      <w:r w:rsidR="0014790D" w:rsidRPr="006560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циональные возможности программы:</w:t>
      </w:r>
    </w:p>
    <w:p w:rsidR="00E62C9D" w:rsidRPr="006560C8" w:rsidRDefault="006D704E" w:rsidP="00F775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Кабинет </w:t>
      </w:r>
      <w:r w:rsidR="00B01DE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Агента</w:t>
      </w:r>
      <w:r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Автолизинга</w:t>
      </w:r>
      <w:proofErr w:type="spellEnd"/>
      <w:r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01DE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</w:t>
      </w:r>
      <w:r w:rsidR="00CA4A06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доставляет такие возможности, как</w:t>
      </w:r>
      <w:r w:rsidR="00B01DE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B01DE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регистрация агента в системе, подача анкеты агента и загрузка идентифицирующих документов посредством портала в корпоративную </w:t>
      </w:r>
      <w:r w:rsidR="00B01DE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CRM</w:t>
      </w:r>
      <w:r w:rsidR="00B01DE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лизингодателя</w:t>
      </w:r>
      <w:r w:rsidR="006560C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подтверждение агентом Соглашения об обработке персональных данных при первой авторизации</w:t>
      </w:r>
      <w:r w:rsidR="00B01DE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="006560C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- создание нескольких учетных записей для агентов в случаях, когда от лица агента работают несколько его сотрудников;</w:t>
      </w:r>
      <w:r w:rsidR="00B01DE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внесение агентом на портале сведений о желаемом предмете лизинга, передача сведений в корпоративную </w:t>
      </w:r>
      <w:r w:rsidR="00B01DE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CRM</w:t>
      </w:r>
      <w:r w:rsidR="00B01DE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лизингодателя</w:t>
      </w:r>
      <w:r w:rsidR="00D56D1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="00B01DE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</w:t>
      </w:r>
      <w:r w:rsidR="00D56D1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агенту сведений об актуальном статусе рассмотрения его агентских договоров и лизинговых сделок путем отображения соответствующих статусов на портале;</w:t>
      </w:r>
      <w:r w:rsidR="00D56D1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- запрос внутренними подразделениями лизингодателя документов у агента, предоставление агентом документов посредством портала;</w:t>
      </w:r>
      <w:r w:rsidR="00D56D1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- подача агентом запроса на формирование Дополнительных соглашений к агентским договорам в случае изменения паспортных данных, данных организации или платежных реквизитов;</w:t>
      </w:r>
      <w:r w:rsidR="00D56D1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уведомления агенту на портале о результатах проверки документов, статусе подготовки агентского договора, истечении срока действия имеющихся у него </w:t>
      </w:r>
      <w:r w:rsidR="006560C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агентских договоров и статусе передачи в лизинг по его заявкам, уведомления о статусе оплаты агентского вознаграждения;</w:t>
      </w:r>
      <w:r w:rsidR="00D56D1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передача агенту утвержденного лизингодателем агентского договора из корпоративной </w:t>
      </w:r>
      <w:r w:rsidR="00D56D1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CRM</w:t>
      </w:r>
      <w:r w:rsidR="00D56D1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6560C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системы лизингодателя;</w:t>
      </w:r>
      <w:r w:rsidR="006560C8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- предоставление агенту полезных сведений и ответов на наиболее частые вопросы посредством специального раздела «База знаний»</w:t>
      </w:r>
      <w:r w:rsid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D56D1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56D15" w:rsidRPr="00656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:rsidR="00DC54FE" w:rsidRDefault="00DC54FE" w:rsidP="00752F8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DC54FE" w:rsidRPr="00E62C9D" w:rsidRDefault="00DC54FE" w:rsidP="00DC54FE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172B4D"/>
          <w:lang w:val="en-US" w:eastAsia="ru-RU"/>
        </w:rPr>
      </w:pPr>
      <w:r w:rsidRPr="00E62C9D">
        <w:rPr>
          <w:rFonts w:ascii="Segoe UI" w:eastAsia="Times New Roman" w:hAnsi="Segoe UI" w:cs="Segoe UI"/>
          <w:b/>
          <w:color w:val="172B4D"/>
          <w:lang w:eastAsia="ru-RU"/>
        </w:rPr>
        <w:t>Операционная система:</w:t>
      </w:r>
      <w:r w:rsidRPr="00E62C9D">
        <w:rPr>
          <w:rFonts w:ascii="Segoe UI" w:eastAsia="Times New Roman" w:hAnsi="Segoe UI" w:cs="Segoe UI"/>
          <w:color w:val="172B4D"/>
          <w:lang w:eastAsia="ru-RU"/>
        </w:rPr>
        <w:t xml:space="preserve"> </w:t>
      </w:r>
      <w:r w:rsidRPr="00E62C9D">
        <w:rPr>
          <w:rFonts w:ascii="Segoe UI" w:eastAsia="Times New Roman" w:hAnsi="Segoe UI" w:cs="Segoe UI"/>
          <w:color w:val="172B4D"/>
          <w:lang w:val="en-US" w:eastAsia="ru-RU"/>
        </w:rPr>
        <w:t>Astra</w:t>
      </w:r>
      <w:r w:rsidRPr="00E62C9D">
        <w:rPr>
          <w:rFonts w:ascii="Segoe UI" w:eastAsia="Times New Roman" w:hAnsi="Segoe UI" w:cs="Segoe UI"/>
          <w:color w:val="172B4D"/>
          <w:lang w:eastAsia="ru-RU"/>
        </w:rPr>
        <w:t xml:space="preserve"> </w:t>
      </w:r>
      <w:r w:rsidRPr="008827C3">
        <w:rPr>
          <w:rFonts w:ascii="Segoe UI" w:eastAsia="Times New Roman" w:hAnsi="Segoe UI" w:cs="Segoe UI"/>
          <w:color w:val="172B4D"/>
          <w:lang w:val="en-US" w:eastAsia="ru-RU"/>
        </w:rPr>
        <w:t>Linux</w:t>
      </w:r>
      <w:r w:rsidRPr="008827C3">
        <w:rPr>
          <w:rFonts w:ascii="Segoe UI" w:eastAsia="Times New Roman" w:hAnsi="Segoe UI" w:cs="Segoe UI"/>
          <w:color w:val="172B4D"/>
          <w:lang w:eastAsia="ru-RU"/>
        </w:rPr>
        <w:t xml:space="preserve"> не ниже </w:t>
      </w:r>
      <w:proofErr w:type="spellStart"/>
      <w:r w:rsidRPr="008827C3">
        <w:rPr>
          <w:rFonts w:ascii="Segoe UI" w:eastAsia="Times New Roman" w:hAnsi="Segoe UI" w:cs="Segoe UI"/>
          <w:color w:val="172B4D"/>
          <w:lang w:eastAsia="ru-RU"/>
        </w:rPr>
        <w:t>верс</w:t>
      </w:r>
      <w:proofErr w:type="spellEnd"/>
      <w:r w:rsidRPr="008827C3">
        <w:rPr>
          <w:rFonts w:ascii="Segoe UI" w:eastAsia="Times New Roman" w:hAnsi="Segoe UI" w:cs="Segoe UI"/>
          <w:color w:val="172B4D"/>
          <w:lang w:eastAsia="ru-RU"/>
        </w:rPr>
        <w:t xml:space="preserve">. </w:t>
      </w:r>
      <w:r w:rsidRPr="008827C3">
        <w:rPr>
          <w:rFonts w:ascii="Segoe UI" w:eastAsia="Times New Roman" w:hAnsi="Segoe UI" w:cs="Segoe UI"/>
          <w:color w:val="172B4D"/>
          <w:lang w:val="en-US" w:eastAsia="ru-RU"/>
        </w:rPr>
        <w:t>1.7</w:t>
      </w:r>
    </w:p>
    <w:p w:rsidR="00DC54FE" w:rsidRPr="00E62C9D" w:rsidRDefault="00DC54FE" w:rsidP="00DC54FE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b/>
          <w:color w:val="172B4D"/>
          <w:lang w:val="en-US" w:eastAsia="ru-RU"/>
        </w:rPr>
      </w:pPr>
      <w:r w:rsidRPr="00E62C9D">
        <w:rPr>
          <w:rFonts w:ascii="Segoe UI" w:eastAsia="Times New Roman" w:hAnsi="Segoe UI" w:cs="Segoe UI"/>
          <w:b/>
          <w:color w:val="172B4D"/>
          <w:lang w:eastAsia="ru-RU"/>
        </w:rPr>
        <w:t>Требования</w:t>
      </w:r>
      <w:r w:rsidRPr="00E62C9D">
        <w:rPr>
          <w:rFonts w:ascii="Segoe UI" w:eastAsia="Times New Roman" w:hAnsi="Segoe UI" w:cs="Segoe UI"/>
          <w:b/>
          <w:color w:val="172B4D"/>
          <w:lang w:val="en-US" w:eastAsia="ru-RU"/>
        </w:rPr>
        <w:t xml:space="preserve"> </w:t>
      </w:r>
      <w:r w:rsidRPr="00E62C9D">
        <w:rPr>
          <w:rFonts w:ascii="Segoe UI" w:eastAsia="Times New Roman" w:hAnsi="Segoe UI" w:cs="Segoe UI"/>
          <w:b/>
          <w:color w:val="172B4D"/>
          <w:lang w:eastAsia="ru-RU"/>
        </w:rPr>
        <w:t>к</w:t>
      </w:r>
      <w:r w:rsidRPr="00E62C9D">
        <w:rPr>
          <w:rFonts w:ascii="Segoe UI" w:eastAsia="Times New Roman" w:hAnsi="Segoe UI" w:cs="Segoe UI"/>
          <w:b/>
          <w:color w:val="172B4D"/>
          <w:lang w:val="en-US" w:eastAsia="ru-RU"/>
        </w:rPr>
        <w:t xml:space="preserve"> </w:t>
      </w:r>
      <w:r w:rsidRPr="00E62C9D">
        <w:rPr>
          <w:rFonts w:ascii="Segoe UI" w:eastAsia="Times New Roman" w:hAnsi="Segoe UI" w:cs="Segoe UI"/>
          <w:b/>
          <w:color w:val="172B4D"/>
          <w:lang w:eastAsia="ru-RU"/>
        </w:rPr>
        <w:t>установленному</w:t>
      </w:r>
      <w:r w:rsidRPr="00E62C9D">
        <w:rPr>
          <w:rFonts w:ascii="Segoe UI" w:eastAsia="Times New Roman" w:hAnsi="Segoe UI" w:cs="Segoe UI"/>
          <w:b/>
          <w:color w:val="172B4D"/>
          <w:lang w:val="en-US" w:eastAsia="ru-RU"/>
        </w:rPr>
        <w:t xml:space="preserve"> </w:t>
      </w:r>
      <w:r w:rsidRPr="00E62C9D">
        <w:rPr>
          <w:rFonts w:ascii="Segoe UI" w:eastAsia="Times New Roman" w:hAnsi="Segoe UI" w:cs="Segoe UI"/>
          <w:b/>
          <w:color w:val="172B4D"/>
          <w:lang w:eastAsia="ru-RU"/>
        </w:rPr>
        <w:t>ПО</w:t>
      </w:r>
      <w:r w:rsidRPr="00E62C9D">
        <w:rPr>
          <w:rFonts w:ascii="Segoe UI" w:eastAsia="Times New Roman" w:hAnsi="Segoe UI" w:cs="Segoe UI"/>
          <w:b/>
          <w:color w:val="172B4D"/>
          <w:lang w:val="en-US" w:eastAsia="ru-RU"/>
        </w:rPr>
        <w:t>:</w:t>
      </w:r>
    </w:p>
    <w:p w:rsidR="00DC54FE" w:rsidRPr="008827C3" w:rsidRDefault="008827C3" w:rsidP="008827C3">
      <w:pPr>
        <w:shd w:val="clear" w:color="auto" w:fill="FFFFFF"/>
        <w:spacing w:before="150" w:after="0" w:line="240" w:lineRule="auto"/>
        <w:ind w:left="708"/>
        <w:rPr>
          <w:rFonts w:ascii="Segoe UI" w:eastAsia="Times New Roman" w:hAnsi="Segoe UI" w:cs="Segoe UI"/>
          <w:color w:val="172B4D"/>
          <w:lang w:val="en-US" w:eastAsia="ru-RU"/>
        </w:rPr>
      </w:pPr>
      <w:r w:rsidRPr="00E62C9D">
        <w:rPr>
          <w:rFonts w:ascii="Segoe UI" w:eastAsia="Times New Roman" w:hAnsi="Segoe UI" w:cs="Segoe UI"/>
          <w:color w:val="172B4D"/>
          <w:lang w:val="en-US" w:eastAsia="ru-RU"/>
        </w:rPr>
        <w:t>Docker version 25.0.5-astra1</w:t>
      </w:r>
      <w:r w:rsidRPr="00E62C9D">
        <w:rPr>
          <w:rFonts w:ascii="Segoe UI" w:eastAsia="Times New Roman" w:hAnsi="Segoe UI" w:cs="Segoe UI"/>
          <w:color w:val="172B4D"/>
          <w:lang w:val="en-US" w:eastAsia="ru-RU"/>
        </w:rPr>
        <w:br/>
        <w:t xml:space="preserve">K8s </w:t>
      </w:r>
      <w:proofErr w:type="spellStart"/>
      <w:r w:rsidRPr="00E62C9D">
        <w:rPr>
          <w:rFonts w:ascii="Segoe UI" w:eastAsia="Times New Roman" w:hAnsi="Segoe UI" w:cs="Segoe UI"/>
          <w:color w:val="172B4D"/>
          <w:lang w:val="en-US" w:eastAsia="ru-RU"/>
        </w:rPr>
        <w:t>не</w:t>
      </w:r>
      <w:proofErr w:type="spellEnd"/>
      <w:r w:rsidRPr="00E62C9D">
        <w:rPr>
          <w:rFonts w:ascii="Segoe UI" w:eastAsia="Times New Roman" w:hAnsi="Segoe UI" w:cs="Segoe UI"/>
          <w:color w:val="172B4D"/>
          <w:lang w:val="en-US" w:eastAsia="ru-RU"/>
        </w:rPr>
        <w:t xml:space="preserve"> </w:t>
      </w:r>
      <w:proofErr w:type="spellStart"/>
      <w:r w:rsidRPr="00E62C9D">
        <w:rPr>
          <w:rFonts w:ascii="Segoe UI" w:eastAsia="Times New Roman" w:hAnsi="Segoe UI" w:cs="Segoe UI"/>
          <w:color w:val="172B4D"/>
          <w:lang w:val="en-US" w:eastAsia="ru-RU"/>
        </w:rPr>
        <w:t>ниже</w:t>
      </w:r>
      <w:proofErr w:type="spellEnd"/>
      <w:r w:rsidRPr="00E62C9D">
        <w:rPr>
          <w:rFonts w:ascii="Segoe UI" w:eastAsia="Times New Roman" w:hAnsi="Segoe UI" w:cs="Segoe UI"/>
          <w:color w:val="172B4D"/>
          <w:lang w:val="en-US" w:eastAsia="ru-RU"/>
        </w:rPr>
        <w:t xml:space="preserve">: </w:t>
      </w:r>
      <w:r w:rsidRPr="00E62C9D">
        <w:rPr>
          <w:rFonts w:ascii="Segoe UI" w:eastAsia="Times New Roman" w:hAnsi="Segoe UI" w:cs="Segoe UI"/>
          <w:color w:val="172B4D"/>
          <w:lang w:val="en-US" w:eastAsia="ru-RU"/>
        </w:rPr>
        <w:br/>
        <w:t xml:space="preserve"> client version 1.28</w:t>
      </w:r>
      <w:bookmarkStart w:id="0" w:name="_GoBack"/>
      <w:bookmarkEnd w:id="0"/>
      <w:r w:rsidRPr="00E62C9D">
        <w:rPr>
          <w:rFonts w:ascii="Segoe UI" w:eastAsia="Times New Roman" w:hAnsi="Segoe UI" w:cs="Segoe UI"/>
          <w:color w:val="172B4D"/>
          <w:lang w:val="en-US" w:eastAsia="ru-RU"/>
        </w:rPr>
        <w:br/>
        <w:t xml:space="preserve"> server version 1.28</w:t>
      </w:r>
      <w:r>
        <w:rPr>
          <w:rFonts w:ascii="Segoe UI" w:eastAsia="Times New Roman" w:hAnsi="Segoe UI" w:cs="Segoe UI"/>
          <w:color w:val="172B4D"/>
          <w:lang w:val="en-US" w:eastAsia="ru-RU"/>
        </w:rPr>
        <w:br/>
      </w:r>
      <w:proofErr w:type="spellStart"/>
      <w:r w:rsidRPr="00E62C9D">
        <w:rPr>
          <w:rFonts w:ascii="Segoe UI" w:eastAsia="Times New Roman" w:hAnsi="Segoe UI" w:cs="Segoe UI"/>
          <w:color w:val="172B4D"/>
          <w:lang w:val="en-US" w:eastAsia="ru-RU"/>
        </w:rPr>
        <w:t>Containerd</w:t>
      </w:r>
      <w:proofErr w:type="spellEnd"/>
      <w:r w:rsidRPr="008827C3">
        <w:rPr>
          <w:rFonts w:ascii="Segoe UI" w:eastAsia="Times New Roman" w:hAnsi="Segoe UI" w:cs="Segoe UI"/>
          <w:color w:val="172B4D"/>
          <w:lang w:val="en-US" w:eastAsia="ru-RU"/>
        </w:rPr>
        <w:t xml:space="preserve"> </w:t>
      </w:r>
      <w:r w:rsidRPr="00E62C9D">
        <w:rPr>
          <w:rFonts w:ascii="Segoe UI" w:eastAsia="Times New Roman" w:hAnsi="Segoe UI" w:cs="Segoe UI"/>
          <w:color w:val="172B4D"/>
          <w:lang w:eastAsia="ru-RU"/>
        </w:rPr>
        <w:t>не</w:t>
      </w:r>
      <w:r w:rsidRPr="008827C3">
        <w:rPr>
          <w:rFonts w:ascii="Segoe UI" w:eastAsia="Times New Roman" w:hAnsi="Segoe UI" w:cs="Segoe UI"/>
          <w:color w:val="172B4D"/>
          <w:lang w:val="en-US" w:eastAsia="ru-RU"/>
        </w:rPr>
        <w:t xml:space="preserve"> </w:t>
      </w:r>
      <w:r w:rsidRPr="00E62C9D">
        <w:rPr>
          <w:rFonts w:ascii="Segoe UI" w:eastAsia="Times New Roman" w:hAnsi="Segoe UI" w:cs="Segoe UI"/>
          <w:color w:val="172B4D"/>
          <w:lang w:eastAsia="ru-RU"/>
        </w:rPr>
        <w:t>ниже</w:t>
      </w:r>
      <w:r w:rsidRPr="008827C3">
        <w:rPr>
          <w:rFonts w:ascii="Segoe UI" w:eastAsia="Times New Roman" w:hAnsi="Segoe UI" w:cs="Segoe UI"/>
          <w:color w:val="172B4D"/>
          <w:lang w:val="en-US" w:eastAsia="ru-RU"/>
        </w:rPr>
        <w:t xml:space="preserve"> </w:t>
      </w:r>
      <w:r w:rsidRPr="00E62C9D">
        <w:rPr>
          <w:rFonts w:ascii="Segoe UI" w:eastAsia="Times New Roman" w:hAnsi="Segoe UI" w:cs="Segoe UI"/>
          <w:color w:val="172B4D"/>
          <w:lang w:val="en-US" w:eastAsia="ru-RU"/>
        </w:rPr>
        <w:t>ver</w:t>
      </w:r>
      <w:r w:rsidRPr="008827C3">
        <w:rPr>
          <w:rFonts w:ascii="Segoe UI" w:eastAsia="Times New Roman" w:hAnsi="Segoe UI" w:cs="Segoe UI"/>
          <w:color w:val="172B4D"/>
          <w:lang w:val="en-US" w:eastAsia="ru-RU"/>
        </w:rPr>
        <w:t>.1.7.13</w:t>
      </w:r>
      <w:r w:rsidR="00DC54FE" w:rsidRPr="008827C3">
        <w:rPr>
          <w:rFonts w:ascii="Segoe UI" w:eastAsia="Times New Roman" w:hAnsi="Segoe UI" w:cs="Segoe UI"/>
          <w:color w:val="172B4D"/>
          <w:lang w:val="en-US" w:eastAsia="ru-RU"/>
        </w:rPr>
        <w:br/>
      </w:r>
      <w:r w:rsidR="00DC54FE">
        <w:rPr>
          <w:rFonts w:ascii="Segoe UI" w:eastAsia="Times New Roman" w:hAnsi="Segoe UI" w:cs="Segoe UI"/>
          <w:color w:val="172B4D"/>
          <w:lang w:val="en-US" w:eastAsia="ru-RU"/>
        </w:rPr>
        <w:t>Docker</w:t>
      </w:r>
      <w:r w:rsidR="00DC54FE" w:rsidRPr="008827C3">
        <w:rPr>
          <w:rFonts w:ascii="Segoe UI" w:eastAsia="Times New Roman" w:hAnsi="Segoe UI" w:cs="Segoe UI"/>
          <w:color w:val="172B4D"/>
          <w:lang w:val="en-US" w:eastAsia="ru-RU"/>
        </w:rPr>
        <w:t xml:space="preserve"> </w:t>
      </w:r>
      <w:r w:rsidR="00DC54FE">
        <w:rPr>
          <w:rFonts w:ascii="Segoe UI" w:eastAsia="Times New Roman" w:hAnsi="Segoe UI" w:cs="Segoe UI"/>
          <w:color w:val="172B4D"/>
          <w:lang w:val="en-US" w:eastAsia="ru-RU"/>
        </w:rPr>
        <w:t>Compose</w:t>
      </w:r>
      <w:r w:rsidR="00DC54FE" w:rsidRPr="008827C3">
        <w:rPr>
          <w:rFonts w:ascii="Segoe UI" w:eastAsia="Times New Roman" w:hAnsi="Segoe UI" w:cs="Segoe UI"/>
          <w:color w:val="172B4D"/>
          <w:lang w:val="en-US" w:eastAsia="ru-RU"/>
        </w:rPr>
        <w:t xml:space="preserve"> </w:t>
      </w:r>
      <w:r w:rsidR="00DC54FE">
        <w:rPr>
          <w:rFonts w:ascii="Segoe UI" w:eastAsia="Times New Roman" w:hAnsi="Segoe UI" w:cs="Segoe UI"/>
          <w:color w:val="172B4D"/>
          <w:lang w:val="en-US" w:eastAsia="ru-RU"/>
        </w:rPr>
        <w:t>v</w:t>
      </w:r>
      <w:r w:rsidR="00DC54FE" w:rsidRPr="008827C3">
        <w:rPr>
          <w:rFonts w:ascii="Segoe UI" w:eastAsia="Times New Roman" w:hAnsi="Segoe UI" w:cs="Segoe UI"/>
          <w:color w:val="172B4D"/>
          <w:lang w:val="en-US" w:eastAsia="ru-RU"/>
        </w:rPr>
        <w:t>2</w:t>
      </w:r>
    </w:p>
    <w:p w:rsidR="00DC54FE" w:rsidRPr="00E62C9D" w:rsidRDefault="00DC54FE" w:rsidP="00DC54FE">
      <w:pPr>
        <w:shd w:val="clear" w:color="auto" w:fill="FFFFFF"/>
        <w:spacing w:before="150" w:after="0" w:line="240" w:lineRule="auto"/>
        <w:ind w:firstLine="708"/>
        <w:rPr>
          <w:rFonts w:ascii="Segoe UI" w:eastAsia="Times New Roman" w:hAnsi="Segoe UI" w:cs="Segoe UI"/>
          <w:color w:val="172B4D"/>
          <w:lang w:eastAsia="ru-RU"/>
        </w:rPr>
      </w:pPr>
      <w:r w:rsidRPr="00E62C9D">
        <w:rPr>
          <w:rFonts w:ascii="Segoe UI" w:eastAsia="Times New Roman" w:hAnsi="Segoe UI" w:cs="Segoe UI"/>
          <w:b/>
          <w:color w:val="172B4D"/>
          <w:lang w:eastAsia="ru-RU"/>
        </w:rPr>
        <w:t>Язык программирования:</w:t>
      </w:r>
      <w:r w:rsidRPr="00E62C9D">
        <w:rPr>
          <w:rFonts w:ascii="Segoe UI" w:eastAsia="Times New Roman" w:hAnsi="Segoe UI" w:cs="Segoe UI"/>
          <w:color w:val="172B4D"/>
          <w:lang w:eastAsia="ru-RU"/>
        </w:rPr>
        <w:t xml:space="preserve"> </w:t>
      </w:r>
      <w:proofErr w:type="spellStart"/>
      <w:r w:rsidRPr="00DC54FE">
        <w:rPr>
          <w:rFonts w:ascii="Segoe UI" w:eastAsia="Times New Roman" w:hAnsi="Segoe UI" w:cs="Segoe UI"/>
          <w:color w:val="172B4D"/>
          <w:lang w:eastAsia="ru-RU"/>
        </w:rPr>
        <w:t>Java</w:t>
      </w:r>
      <w:proofErr w:type="spellEnd"/>
      <w:r w:rsidRPr="00DC54FE">
        <w:rPr>
          <w:rFonts w:ascii="Segoe UI" w:eastAsia="Times New Roman" w:hAnsi="Segoe UI" w:cs="Segoe UI"/>
          <w:color w:val="172B4D"/>
          <w:lang w:eastAsia="ru-RU"/>
        </w:rPr>
        <w:t xml:space="preserve">, </w:t>
      </w:r>
      <w:r w:rsidRPr="00E62C9D">
        <w:rPr>
          <w:rFonts w:ascii="Segoe UI" w:eastAsia="Times New Roman" w:hAnsi="Segoe UI" w:cs="Segoe UI"/>
          <w:color w:val="172B4D"/>
          <w:lang w:val="en-US" w:eastAsia="ru-RU"/>
        </w:rPr>
        <w:t>JavaScript</w:t>
      </w:r>
      <w:r w:rsidRPr="00DC54FE">
        <w:rPr>
          <w:rFonts w:ascii="Segoe UI" w:eastAsia="Times New Roman" w:hAnsi="Segoe UI" w:cs="Segoe UI"/>
          <w:color w:val="172B4D"/>
          <w:lang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172B4D"/>
          <w:lang w:val="en-US" w:eastAsia="ru-RU"/>
        </w:rPr>
        <w:t>TypeScript</w:t>
      </w:r>
      <w:proofErr w:type="spellEnd"/>
      <w:r w:rsidRPr="00E62C9D">
        <w:rPr>
          <w:rFonts w:ascii="Segoe UI" w:eastAsia="Times New Roman" w:hAnsi="Segoe UI" w:cs="Segoe UI"/>
          <w:color w:val="172B4D"/>
          <w:lang w:eastAsia="ru-RU"/>
        </w:rPr>
        <w:br/>
      </w:r>
      <w:r w:rsidRPr="00E62C9D">
        <w:rPr>
          <w:rFonts w:ascii="Segoe UI" w:eastAsia="Times New Roman" w:hAnsi="Segoe UI" w:cs="Segoe UI"/>
          <w:b/>
          <w:color w:val="172B4D"/>
          <w:lang w:eastAsia="ru-RU"/>
        </w:rPr>
        <w:t>Объем программы (исходного текста):</w:t>
      </w:r>
      <w:r w:rsidRPr="00E62C9D">
        <w:rPr>
          <w:rFonts w:ascii="Segoe UI" w:eastAsia="Times New Roman" w:hAnsi="Segoe UI" w:cs="Segoe UI"/>
          <w:color w:val="172B4D"/>
          <w:lang w:eastAsia="ru-RU"/>
        </w:rPr>
        <w:t xml:space="preserve"> около 100Мб</w:t>
      </w:r>
    </w:p>
    <w:p w:rsidR="00DC54FE" w:rsidRPr="00E62C9D" w:rsidRDefault="00DC54FE" w:rsidP="00DC54FE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172B4D"/>
          <w:lang w:eastAsia="ru-RU"/>
        </w:rPr>
      </w:pPr>
    </w:p>
    <w:p w:rsidR="00DC54FE" w:rsidRDefault="00DC54FE" w:rsidP="00752F8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DC54FE" w:rsidRDefault="00DC54FE" w:rsidP="00752F8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D72A89" w:rsidRPr="00752F85" w:rsidRDefault="00D72A89" w:rsidP="00752F8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6D704E" w:rsidRPr="00752F85" w:rsidRDefault="006D704E" w:rsidP="00752F85">
      <w:pPr>
        <w:spacing w:after="0"/>
        <w:rPr>
          <w:rFonts w:ascii="Times New Roman" w:hAnsi="Times New Roman" w:cs="Times New Roman"/>
          <w:color w:val="000000" w:themeColor="text1"/>
        </w:rPr>
      </w:pPr>
    </w:p>
    <w:sectPr w:rsidR="006D704E" w:rsidRPr="00752F8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1BE" w:rsidRDefault="00E571BE" w:rsidP="00E571BE">
      <w:pPr>
        <w:spacing w:after="0" w:line="240" w:lineRule="auto"/>
      </w:pPr>
      <w:r>
        <w:separator/>
      </w:r>
    </w:p>
  </w:endnote>
  <w:endnote w:type="continuationSeparator" w:id="0">
    <w:p w:rsidR="00E571BE" w:rsidRDefault="00E571BE" w:rsidP="00E57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1BE" w:rsidRDefault="00E571BE" w:rsidP="00E571BE">
    <w:pPr>
      <w:pStyle w:val="a6"/>
    </w:pPr>
    <w:r>
      <w:t>ООО ВТБ Лизинг</w:t>
    </w:r>
  </w:p>
  <w:p w:rsidR="00E571BE" w:rsidRPr="00E571BE" w:rsidRDefault="00E571BE" w:rsidP="00E571BE">
    <w:pPr>
      <w:pStyle w:val="a6"/>
      <w:rPr>
        <w:lang w:val="en-US"/>
      </w:rPr>
    </w:pPr>
    <w:r>
      <w:t xml:space="preserve">109147, г. Москва, ул. </w:t>
    </w:r>
    <w:proofErr w:type="spellStart"/>
    <w:r>
      <w:t>Воронцовская</w:t>
    </w:r>
    <w:proofErr w:type="spellEnd"/>
    <w:r>
      <w:t>, д. 43, строение 1</w:t>
    </w:r>
    <w:r>
      <w:rPr>
        <w:lang w:val="en-US"/>
      </w:rPr>
      <w:t xml:space="preserve">, </w:t>
    </w:r>
    <w:proofErr w:type="spellStart"/>
    <w:r>
      <w:rPr>
        <w:lang w:val="en-US"/>
      </w:rPr>
      <w:t>тел</w:t>
    </w:r>
    <w:proofErr w:type="spellEnd"/>
    <w:r>
      <w:rPr>
        <w:lang w:val="en-US"/>
      </w:rPr>
      <w:t>: 8-800-551-98-18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1BE" w:rsidRDefault="00E571BE" w:rsidP="00E571BE">
      <w:pPr>
        <w:spacing w:after="0" w:line="240" w:lineRule="auto"/>
      </w:pPr>
      <w:r>
        <w:separator/>
      </w:r>
    </w:p>
  </w:footnote>
  <w:footnote w:type="continuationSeparator" w:id="0">
    <w:p w:rsidR="00E571BE" w:rsidRDefault="00E571BE" w:rsidP="00E57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1BE" w:rsidRDefault="006D704E">
    <w:pPr>
      <w:pStyle w:val="a4"/>
    </w:pPr>
    <w:r>
      <w:rPr>
        <w:noProof/>
        <w:lang w:val="en-US" w:eastAsia="ru-RU"/>
      </w:rPr>
      <w:t>АО ВТБ Лизинг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55CFE"/>
    <w:multiLevelType w:val="multilevel"/>
    <w:tmpl w:val="916A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663673"/>
    <w:multiLevelType w:val="multilevel"/>
    <w:tmpl w:val="0EB6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A66EB0"/>
    <w:multiLevelType w:val="multilevel"/>
    <w:tmpl w:val="569AE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DB55B6"/>
    <w:multiLevelType w:val="hybridMultilevel"/>
    <w:tmpl w:val="D8665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87BDE"/>
    <w:multiLevelType w:val="hybridMultilevel"/>
    <w:tmpl w:val="A6AEE9AA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3B37AE"/>
    <w:multiLevelType w:val="hybridMultilevel"/>
    <w:tmpl w:val="FC3E933C"/>
    <w:lvl w:ilvl="0" w:tplc="A75ABF2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B63BC1"/>
    <w:multiLevelType w:val="multilevel"/>
    <w:tmpl w:val="2584A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24146F"/>
    <w:multiLevelType w:val="multilevel"/>
    <w:tmpl w:val="2C9A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18F6F09"/>
    <w:multiLevelType w:val="hybridMultilevel"/>
    <w:tmpl w:val="6594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4645A"/>
    <w:multiLevelType w:val="multilevel"/>
    <w:tmpl w:val="51A81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976677E"/>
    <w:multiLevelType w:val="multilevel"/>
    <w:tmpl w:val="1BDC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FBD5871"/>
    <w:multiLevelType w:val="multilevel"/>
    <w:tmpl w:val="8486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94152E8"/>
    <w:multiLevelType w:val="hybridMultilevel"/>
    <w:tmpl w:val="188E6370"/>
    <w:lvl w:ilvl="0" w:tplc="041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F207E1"/>
    <w:multiLevelType w:val="hybridMultilevel"/>
    <w:tmpl w:val="7B3AC2A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FF6B90"/>
    <w:multiLevelType w:val="multilevel"/>
    <w:tmpl w:val="84B2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09308BF"/>
    <w:multiLevelType w:val="multilevel"/>
    <w:tmpl w:val="55527E5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2DD6789"/>
    <w:multiLevelType w:val="multilevel"/>
    <w:tmpl w:val="6B6EC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3460B05"/>
    <w:multiLevelType w:val="hybridMultilevel"/>
    <w:tmpl w:val="F5F440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17"/>
  </w:num>
  <w:num w:numId="5">
    <w:abstractNumId w:val="5"/>
  </w:num>
  <w:num w:numId="6">
    <w:abstractNumId w:val="12"/>
  </w:num>
  <w:num w:numId="7">
    <w:abstractNumId w:val="4"/>
  </w:num>
  <w:num w:numId="8">
    <w:abstractNumId w:val="13"/>
  </w:num>
  <w:num w:numId="9">
    <w:abstractNumId w:val="9"/>
  </w:num>
  <w:num w:numId="10">
    <w:abstractNumId w:val="2"/>
  </w:num>
  <w:num w:numId="11">
    <w:abstractNumId w:val="16"/>
  </w:num>
  <w:num w:numId="12">
    <w:abstractNumId w:val="10"/>
  </w:num>
  <w:num w:numId="13">
    <w:abstractNumId w:val="1"/>
  </w:num>
  <w:num w:numId="14">
    <w:abstractNumId w:val="11"/>
  </w:num>
  <w:num w:numId="15">
    <w:abstractNumId w:val="7"/>
  </w:num>
  <w:num w:numId="16">
    <w:abstractNumId w:val="6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96"/>
    <w:rsid w:val="000955C9"/>
    <w:rsid w:val="00131AD9"/>
    <w:rsid w:val="0014790D"/>
    <w:rsid w:val="001A46EC"/>
    <w:rsid w:val="002144EA"/>
    <w:rsid w:val="002174DC"/>
    <w:rsid w:val="00341A3D"/>
    <w:rsid w:val="003F2956"/>
    <w:rsid w:val="0040668A"/>
    <w:rsid w:val="004B1370"/>
    <w:rsid w:val="004E6D89"/>
    <w:rsid w:val="0052625E"/>
    <w:rsid w:val="00557ACE"/>
    <w:rsid w:val="0056342E"/>
    <w:rsid w:val="00592C2B"/>
    <w:rsid w:val="005C76C1"/>
    <w:rsid w:val="005F29C4"/>
    <w:rsid w:val="006560C8"/>
    <w:rsid w:val="006D704E"/>
    <w:rsid w:val="00732857"/>
    <w:rsid w:val="00740B32"/>
    <w:rsid w:val="00752F85"/>
    <w:rsid w:val="00815F96"/>
    <w:rsid w:val="00830F2B"/>
    <w:rsid w:val="008827C3"/>
    <w:rsid w:val="009F5D76"/>
    <w:rsid w:val="00A24EE0"/>
    <w:rsid w:val="00A37577"/>
    <w:rsid w:val="00AA7589"/>
    <w:rsid w:val="00B01DE8"/>
    <w:rsid w:val="00B82985"/>
    <w:rsid w:val="00B85F93"/>
    <w:rsid w:val="00C97EB1"/>
    <w:rsid w:val="00CA4A06"/>
    <w:rsid w:val="00D56D15"/>
    <w:rsid w:val="00D72A89"/>
    <w:rsid w:val="00DC54FE"/>
    <w:rsid w:val="00E571BE"/>
    <w:rsid w:val="00E62C9D"/>
    <w:rsid w:val="00E638E5"/>
    <w:rsid w:val="00EC3C54"/>
    <w:rsid w:val="00F67424"/>
    <w:rsid w:val="00F7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894B"/>
  <w15:chartTrackingRefBased/>
  <w15:docId w15:val="{C980E65A-23A1-4EBC-808E-B775483F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1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F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F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1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E571BE"/>
    <w:pPr>
      <w:outlineLvl w:val="9"/>
    </w:pPr>
    <w:rPr>
      <w:lang w:eastAsia="ru-RU"/>
    </w:rPr>
  </w:style>
  <w:style w:type="paragraph" w:styleId="a4">
    <w:name w:val="header"/>
    <w:basedOn w:val="a"/>
    <w:link w:val="a5"/>
    <w:uiPriority w:val="99"/>
    <w:unhideWhenUsed/>
    <w:rsid w:val="00E57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71BE"/>
  </w:style>
  <w:style w:type="paragraph" w:styleId="a6">
    <w:name w:val="footer"/>
    <w:basedOn w:val="a"/>
    <w:link w:val="a7"/>
    <w:uiPriority w:val="99"/>
    <w:unhideWhenUsed/>
    <w:rsid w:val="00E57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71BE"/>
  </w:style>
  <w:style w:type="paragraph" w:styleId="a8">
    <w:name w:val="Title"/>
    <w:basedOn w:val="a"/>
    <w:next w:val="a"/>
    <w:link w:val="a9"/>
    <w:uiPriority w:val="10"/>
    <w:qFormat/>
    <w:rsid w:val="006D704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6D7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Normal (Web)"/>
    <w:basedOn w:val="a"/>
    <w:uiPriority w:val="99"/>
    <w:semiHidden/>
    <w:unhideWhenUsed/>
    <w:rsid w:val="006D7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85F93"/>
    <w:pPr>
      <w:ind w:left="720"/>
      <w:contextualSpacing/>
    </w:pPr>
  </w:style>
  <w:style w:type="paragraph" w:styleId="ac">
    <w:name w:val="Subtitle"/>
    <w:basedOn w:val="a"/>
    <w:next w:val="a"/>
    <w:link w:val="ad"/>
    <w:uiPriority w:val="11"/>
    <w:qFormat/>
    <w:rsid w:val="001A46E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1A46EC"/>
    <w:rPr>
      <w:rFonts w:eastAsiaTheme="minorEastAsia"/>
      <w:color w:val="5A5A5A" w:themeColor="text1" w:themeTint="A5"/>
      <w:spacing w:val="15"/>
    </w:rPr>
  </w:style>
  <w:style w:type="paragraph" w:styleId="2">
    <w:name w:val="toc 2"/>
    <w:basedOn w:val="a"/>
    <w:next w:val="a"/>
    <w:autoRedefine/>
    <w:uiPriority w:val="39"/>
    <w:unhideWhenUsed/>
    <w:rsid w:val="001A46EC"/>
    <w:pPr>
      <w:spacing w:after="100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A46EC"/>
    <w:pPr>
      <w:spacing w:after="100"/>
    </w:pPr>
    <w:rPr>
      <w:rFonts w:eastAsiaTheme="minorEastAsia" w:cs="Times New Roman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1A46EC"/>
    <w:pPr>
      <w:spacing w:after="100"/>
      <w:ind w:left="440"/>
    </w:pPr>
    <w:rPr>
      <w:rFonts w:eastAsiaTheme="minorEastAsia" w:cs="Times New Roman"/>
      <w:lang w:eastAsia="ru-RU"/>
    </w:rPr>
  </w:style>
  <w:style w:type="table" w:styleId="ae">
    <w:name w:val="Table Grid"/>
    <w:basedOn w:val="a1"/>
    <w:uiPriority w:val="39"/>
    <w:rsid w:val="00EC3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830F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">
    <w:name w:val="Hyperlink"/>
    <w:basedOn w:val="a0"/>
    <w:uiPriority w:val="99"/>
    <w:unhideWhenUsed/>
    <w:rsid w:val="00830F2B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830F2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894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965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Tarutina Natalya</dc:creator>
  <cp:keywords/>
  <dc:description/>
  <cp:lastModifiedBy>Tarutina Natalya</cp:lastModifiedBy>
  <cp:revision>4</cp:revision>
  <dcterms:created xsi:type="dcterms:W3CDTF">2026-08-26T12:59:00Z</dcterms:created>
  <dcterms:modified xsi:type="dcterms:W3CDTF">2026-08-26T15:01:00Z</dcterms:modified>
</cp:coreProperties>
</file>